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Pr>
        <w:drawing>
          <wp:inline distB="114300" distT="114300" distL="114300" distR="114300">
            <wp:extent cx="5734050" cy="9525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952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jc w:val="center"/>
        <w:rPr>
          <w:b w:val="1"/>
          <w:sz w:val="36"/>
          <w:szCs w:val="36"/>
          <w:u w:val="single"/>
        </w:rPr>
      </w:pPr>
      <w:r w:rsidDel="00000000" w:rsidR="00000000" w:rsidRPr="00000000">
        <w:rPr>
          <w:b w:val="1"/>
          <w:sz w:val="36"/>
          <w:szCs w:val="36"/>
          <w:u w:val="single"/>
          <w:rtl w:val="0"/>
        </w:rPr>
        <w:t xml:space="preserve">Home Learning: MUSIC</w:t>
      </w:r>
    </w:p>
    <w:p w:rsidR="00000000" w:rsidDel="00000000" w:rsidP="00000000" w:rsidRDefault="00000000" w:rsidRPr="00000000" w14:paraId="00000004">
      <w:pPr>
        <w:jc w:val="center"/>
        <w:rPr>
          <w:b w:val="1"/>
          <w:sz w:val="28"/>
          <w:szCs w:val="28"/>
        </w:rPr>
      </w:pPr>
      <w:r w:rsidDel="00000000" w:rsidR="00000000" w:rsidRPr="00000000">
        <w:rPr>
          <w:rtl w:val="0"/>
        </w:rPr>
      </w:r>
    </w:p>
    <w:p w:rsidR="00000000" w:rsidDel="00000000" w:rsidP="00000000" w:rsidRDefault="00000000" w:rsidRPr="00000000" w14:paraId="00000005">
      <w:pPr>
        <w:jc w:val="center"/>
        <w:rPr>
          <w:i w:val="1"/>
          <w:sz w:val="28"/>
          <w:szCs w:val="28"/>
        </w:rPr>
      </w:pPr>
      <w:r w:rsidDel="00000000" w:rsidR="00000000" w:rsidRPr="00000000">
        <w:rPr>
          <w:i w:val="1"/>
          <w:sz w:val="28"/>
          <w:szCs w:val="28"/>
          <w:rtl w:val="0"/>
        </w:rPr>
        <w:t xml:space="preserve">Hi everyone. Here’s some great websites and activities you can explore this week at home or next term if we’re not back at school. Most children can access and enjoy these activities. </w:t>
      </w:r>
    </w:p>
    <w:p w:rsidR="00000000" w:rsidDel="00000000" w:rsidP="00000000" w:rsidRDefault="00000000" w:rsidRPr="00000000" w14:paraId="00000006">
      <w:pPr>
        <w:jc w:val="center"/>
        <w:rPr>
          <w:i w:val="1"/>
          <w:sz w:val="28"/>
          <w:szCs w:val="28"/>
        </w:rPr>
      </w:pPr>
      <w:r w:rsidDel="00000000" w:rsidR="00000000" w:rsidRPr="00000000">
        <w:rPr>
          <w:rtl w:val="0"/>
        </w:rPr>
      </w:r>
    </w:p>
    <w:p w:rsidR="00000000" w:rsidDel="00000000" w:rsidP="00000000" w:rsidRDefault="00000000" w:rsidRPr="00000000" w14:paraId="00000007">
      <w:pPr>
        <w:jc w:val="center"/>
        <w:rPr>
          <w:i w:val="1"/>
          <w:sz w:val="28"/>
          <w:szCs w:val="28"/>
        </w:rPr>
      </w:pPr>
      <w:r w:rsidDel="00000000" w:rsidR="00000000" w:rsidRPr="00000000">
        <w:rPr>
          <w:i w:val="1"/>
          <w:sz w:val="28"/>
          <w:szCs w:val="28"/>
          <w:rtl w:val="0"/>
        </w:rPr>
        <w:t xml:space="preserve">Stay safe and healthy!</w:t>
      </w:r>
    </w:p>
    <w:p w:rsidR="00000000" w:rsidDel="00000000" w:rsidP="00000000" w:rsidRDefault="00000000" w:rsidRPr="00000000" w14:paraId="00000008">
      <w:pPr>
        <w:jc w:val="center"/>
        <w:rPr>
          <w:i w:val="1"/>
          <w:sz w:val="28"/>
          <w:szCs w:val="28"/>
        </w:rPr>
      </w:pPr>
      <w:r w:rsidDel="00000000" w:rsidR="00000000" w:rsidRPr="00000000">
        <w:rPr>
          <w:rtl w:val="0"/>
        </w:rPr>
      </w:r>
    </w:p>
    <w:p w:rsidR="00000000" w:rsidDel="00000000" w:rsidP="00000000" w:rsidRDefault="00000000" w:rsidRPr="00000000" w14:paraId="00000009">
      <w:pPr>
        <w:jc w:val="center"/>
        <w:rPr>
          <w:i w:val="1"/>
          <w:sz w:val="28"/>
          <w:szCs w:val="28"/>
        </w:rPr>
      </w:pPr>
      <w:r w:rsidDel="00000000" w:rsidR="00000000" w:rsidRPr="00000000">
        <w:rPr>
          <w:i w:val="1"/>
          <w:sz w:val="28"/>
          <w:szCs w:val="28"/>
          <w:rtl w:val="0"/>
        </w:rPr>
        <w:t xml:space="preserve">Mr. O’Bree</w:t>
      </w:r>
    </w:p>
    <w:p w:rsidR="00000000" w:rsidDel="00000000" w:rsidP="00000000" w:rsidRDefault="00000000" w:rsidRPr="00000000" w14:paraId="0000000A">
      <w:pPr>
        <w:jc w:val="center"/>
        <w:rPr>
          <w:i w:val="1"/>
          <w:sz w:val="28"/>
          <w:szCs w:val="28"/>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General information about music</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8"/>
                <w:szCs w:val="28"/>
              </w:rPr>
            </w:pPr>
            <w:r w:rsidDel="00000000" w:rsidR="00000000" w:rsidRPr="00000000">
              <w:rPr>
                <w:b w:val="1"/>
                <w:i w:val="1"/>
                <w:sz w:val="28"/>
                <w:szCs w:val="28"/>
                <w:rtl w:val="0"/>
              </w:rPr>
              <w:t xml:space="preserve">(Prep - 6)</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There are lots of different topics on the ABC website that you can explore. Just check the year level at the bottom of the video to see if it is suitable for you.</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i w:val="1"/>
                <w:sz w:val="28"/>
                <w:szCs w:val="28"/>
                <w:rtl w:val="0"/>
              </w:rPr>
              <w:t xml:space="preserve">Example: F = Prep</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i w:val="1"/>
                <w:sz w:val="28"/>
                <w:szCs w:val="28"/>
                <w:rtl w:val="0"/>
              </w:rPr>
              <w:t xml:space="preserve">                1-6 = Grade 1-6</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(Any number higher than that is Secondary school. You can have a look if you want, but you might find it a bit mature to understand)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hyperlink r:id="rId7">
              <w:r w:rsidDel="00000000" w:rsidR="00000000" w:rsidRPr="00000000">
                <w:rPr>
                  <w:i w:val="1"/>
                  <w:color w:val="1155cc"/>
                  <w:sz w:val="28"/>
                  <w:szCs w:val="28"/>
                  <w:u w:val="single"/>
                  <w:rtl w:val="0"/>
                </w:rPr>
                <w:t xml:space="preserve">https://education.abc.net.au/home#!/topic/1602367/music</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Create your own Music</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8"/>
                <w:szCs w:val="28"/>
              </w:rPr>
            </w:pPr>
            <w:r w:rsidDel="00000000" w:rsidR="00000000" w:rsidRPr="00000000">
              <w:rPr>
                <w:b w:val="1"/>
                <w:i w:val="1"/>
                <w:sz w:val="28"/>
                <w:szCs w:val="28"/>
                <w:rtl w:val="0"/>
              </w:rPr>
              <w:t xml:space="preserve">(Gr.3-6)</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8"/>
                <w:szCs w:val="28"/>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rPr>
            </w:pPr>
            <w:r w:rsidDel="00000000" w:rsidR="00000000" w:rsidRPr="00000000">
              <w:rPr>
                <w:sz w:val="28"/>
                <w:szCs w:val="28"/>
                <w:rtl w:val="0"/>
              </w:rPr>
              <w:t xml:space="preserve">This app is called </w:t>
            </w:r>
            <w:r w:rsidDel="00000000" w:rsidR="00000000" w:rsidRPr="00000000">
              <w:rPr>
                <w:b w:val="1"/>
                <w:sz w:val="28"/>
                <w:szCs w:val="28"/>
                <w:rtl w:val="0"/>
              </w:rPr>
              <w:t xml:space="preserve">Garage Band.</w:t>
            </w:r>
            <w:r w:rsidDel="00000000" w:rsidR="00000000" w:rsidRPr="00000000">
              <w:rPr>
                <w:sz w:val="28"/>
                <w:szCs w:val="28"/>
                <w:rtl w:val="0"/>
              </w:rPr>
              <w:t xml:space="preserve"> You can </w:t>
            </w:r>
            <w:r w:rsidDel="00000000" w:rsidR="00000000" w:rsidRPr="00000000">
              <w:rPr>
                <w:b w:val="1"/>
                <w:sz w:val="28"/>
                <w:szCs w:val="28"/>
                <w:rtl w:val="0"/>
              </w:rPr>
              <w:t xml:space="preserve">only</w:t>
            </w:r>
            <w:r w:rsidDel="00000000" w:rsidR="00000000" w:rsidRPr="00000000">
              <w:rPr>
                <w:sz w:val="28"/>
                <w:szCs w:val="28"/>
                <w:rtl w:val="0"/>
              </w:rPr>
              <w:t xml:space="preserve"> get it from the Apple Store unfortunately and it works great on an ipad. You can create simple backing tracks using instrument and voice and have heaps of fun! I’ve attached a link to a YouTube clip showing you what to 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hyperlink r:id="rId8">
              <w:r w:rsidDel="00000000" w:rsidR="00000000" w:rsidRPr="00000000">
                <w:rPr>
                  <w:i w:val="1"/>
                  <w:color w:val="1155cc"/>
                  <w:sz w:val="28"/>
                  <w:szCs w:val="28"/>
                  <w:u w:val="single"/>
                  <w:rtl w:val="0"/>
                </w:rPr>
                <w:t xml:space="preserve">https://www.youtube.com/watch?v=3-LsQdDNUPY</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Making your own instruments!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(Prep -6)</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z w:val="28"/>
                <w:szCs w:val="28"/>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Have some fun at home while you’re learning. This website gives you some ideas to make your own instruments.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hyperlink r:id="rId9">
              <w:r w:rsidDel="00000000" w:rsidR="00000000" w:rsidRPr="00000000">
                <w:rPr>
                  <w:i w:val="1"/>
                  <w:color w:val="1155cc"/>
                  <w:sz w:val="28"/>
                  <w:szCs w:val="28"/>
                  <w:u w:val="single"/>
                  <w:rtl w:val="0"/>
                </w:rPr>
                <w:t xml:space="preserve">https://www.learningliftoff.com/make-homemade-music-with-these-6-diy-instruments/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Discover the orchestra!</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8"/>
                <w:szCs w:val="28"/>
              </w:rPr>
            </w:pPr>
            <w:r w:rsidDel="00000000" w:rsidR="00000000" w:rsidRPr="00000000">
              <w:rPr>
                <w:b w:val="1"/>
                <w:i w:val="1"/>
                <w:sz w:val="28"/>
                <w:szCs w:val="28"/>
                <w:rtl w:val="0"/>
              </w:rPr>
              <w:t xml:space="preserve">(Prep - 6)</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8"/>
                <w:szCs w:val="28"/>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This is the website of our own Melbourne Symphony Orchestra! Explore the website and find out about the different instruments!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hyperlink r:id="rId10">
              <w:r w:rsidDel="00000000" w:rsidR="00000000" w:rsidRPr="00000000">
                <w:rPr>
                  <w:i w:val="1"/>
                  <w:color w:val="1155cc"/>
                  <w:sz w:val="28"/>
                  <w:szCs w:val="28"/>
                  <w:u w:val="single"/>
                  <w:rtl w:val="0"/>
                </w:rPr>
                <w:t xml:space="preserve">https://msolearn.com.au/</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8"/>
                <w:szCs w:val="28"/>
              </w:rPr>
            </w:pPr>
            <w:r w:rsidDel="00000000" w:rsidR="00000000" w:rsidRPr="00000000">
              <w:rPr>
                <w:rFonts w:ascii="Comic Sans MS" w:cs="Comic Sans MS" w:eastAsia="Comic Sans MS" w:hAnsi="Comic Sans MS"/>
                <w:b w:val="1"/>
                <w:i w:val="1"/>
                <w:sz w:val="28"/>
                <w:szCs w:val="28"/>
                <w:rtl w:val="0"/>
              </w:rPr>
              <w:t xml:space="preserve">Musical investigation! (Gr. 3-6</w:t>
            </w:r>
            <w:r w:rsidDel="00000000" w:rsidR="00000000" w:rsidRPr="00000000">
              <w:rPr>
                <w:b w:val="1"/>
                <w:i w:val="1"/>
                <w:sz w:val="28"/>
                <w:szCs w:val="28"/>
                <w:rtl w:val="0"/>
              </w:rPr>
              <w:t xml:space="preserve">)</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z w:val="28"/>
                <w:szCs w:val="28"/>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(Gr.2 can have a try if they want, but there is a lot of reading)</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i w:val="1"/>
                <w:sz w:val="28"/>
                <w:szCs w:val="2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You’re going to investigate 2 really important pieces of music. </w:t>
            </w:r>
            <w:r w:rsidDel="00000000" w:rsidR="00000000" w:rsidRPr="00000000">
              <w:rPr>
                <w:i w:val="1"/>
                <w:sz w:val="28"/>
                <w:szCs w:val="28"/>
                <w:rtl w:val="0"/>
              </w:rPr>
              <w:t xml:space="preserve">The</w:t>
            </w:r>
            <w:r w:rsidDel="00000000" w:rsidR="00000000" w:rsidRPr="00000000">
              <w:rPr>
                <w:sz w:val="28"/>
                <w:szCs w:val="28"/>
                <w:rtl w:val="0"/>
              </w:rPr>
              <w:t xml:space="preserve"> </w:t>
            </w:r>
            <w:r w:rsidDel="00000000" w:rsidR="00000000" w:rsidRPr="00000000">
              <w:rPr>
                <w:i w:val="1"/>
                <w:sz w:val="28"/>
                <w:szCs w:val="28"/>
                <w:rtl w:val="0"/>
              </w:rPr>
              <w:t xml:space="preserve">Carnival of the Animals</w:t>
            </w:r>
            <w:r w:rsidDel="00000000" w:rsidR="00000000" w:rsidRPr="00000000">
              <w:rPr>
                <w:sz w:val="28"/>
                <w:szCs w:val="28"/>
                <w:rtl w:val="0"/>
              </w:rPr>
              <w:t xml:space="preserve"> and </w:t>
            </w:r>
            <w:r w:rsidDel="00000000" w:rsidR="00000000" w:rsidRPr="00000000">
              <w:rPr>
                <w:i w:val="1"/>
                <w:sz w:val="28"/>
                <w:szCs w:val="28"/>
                <w:rtl w:val="0"/>
              </w:rPr>
              <w:t xml:space="preserve">Danse Macabre</w:t>
            </w:r>
            <w:r w:rsidDel="00000000" w:rsidR="00000000" w:rsidRPr="00000000">
              <w:rPr>
                <w:sz w:val="28"/>
                <w:szCs w:val="28"/>
                <w:rtl w:val="0"/>
              </w:rPr>
              <w:t xml:space="preserve"> by Camille Saint- Saens. You can print out these worksheets and become an expert on this composer’s most famous pieces!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8"/>
                <w:szCs w:val="28"/>
              </w:rPr>
            </w:pPr>
            <w:hyperlink r:id="rId11">
              <w:r w:rsidDel="00000000" w:rsidR="00000000" w:rsidRPr="00000000">
                <w:rPr>
                  <w:i w:val="1"/>
                  <w:color w:val="1155cc"/>
                  <w:sz w:val="28"/>
                  <w:szCs w:val="28"/>
                  <w:u w:val="single"/>
                  <w:rtl w:val="0"/>
                </w:rPr>
                <w:t xml:space="preserve">http://www.musicfun.net.au/pdf_files/Saint-Saens.pdf</w:t>
              </w:r>
            </w:hyperlink>
            <w:r w:rsidDel="00000000" w:rsidR="00000000" w:rsidRPr="00000000">
              <w:rPr>
                <w:rtl w:val="0"/>
              </w:rPr>
            </w:r>
          </w:p>
        </w:tc>
      </w:tr>
    </w:tbl>
    <w:p w:rsidR="00000000" w:rsidDel="00000000" w:rsidP="00000000" w:rsidRDefault="00000000" w:rsidRPr="00000000" w14:paraId="00000035">
      <w:pPr>
        <w:jc w:val="center"/>
        <w:rPr>
          <w:i w:val="1"/>
          <w:sz w:val="28"/>
          <w:szCs w:val="28"/>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musicfun.net.au/pdf_files/Saint-Saens.pdf" TargetMode="External"/><Relationship Id="rId10" Type="http://schemas.openxmlformats.org/officeDocument/2006/relationships/hyperlink" Target="https://msolearn.com.au/" TargetMode="External"/><Relationship Id="rId9" Type="http://schemas.openxmlformats.org/officeDocument/2006/relationships/hyperlink" Target="https://www.learningliftoff.com/make-homemade-music-with-these-6-diy-instrument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education.abc.net.au/home#!/topic/1602367/music" TargetMode="External"/><Relationship Id="rId8" Type="http://schemas.openxmlformats.org/officeDocument/2006/relationships/hyperlink" Target="https://www.youtube.com/watch?v=3-LsQdDNU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